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A1" w:rsidRPr="00CE4604" w:rsidRDefault="00CA3E3D" w:rsidP="00CE4604">
      <w:pPr>
        <w:jc w:val="center"/>
        <w:rPr>
          <w:rFonts w:ascii="黑体" w:eastAsia="黑体" w:hAnsi="黑体"/>
          <w:sz w:val="44"/>
          <w:szCs w:val="44"/>
        </w:rPr>
      </w:pPr>
      <w:r w:rsidRPr="00CE4604">
        <w:rPr>
          <w:rFonts w:ascii="黑体" w:eastAsia="黑体" w:hAnsi="黑体" w:hint="eastAsia"/>
          <w:sz w:val="44"/>
          <w:szCs w:val="44"/>
        </w:rPr>
        <w:t>关于</w:t>
      </w:r>
      <w:r w:rsidR="00F3082D" w:rsidRPr="00CE4604">
        <w:rPr>
          <w:rFonts w:ascii="黑体" w:eastAsia="黑体" w:hAnsi="黑体" w:hint="eastAsia"/>
          <w:sz w:val="44"/>
          <w:szCs w:val="44"/>
        </w:rPr>
        <w:t>征集东校区校门</w:t>
      </w:r>
      <w:r w:rsidR="00B76D4D">
        <w:rPr>
          <w:rFonts w:ascii="黑体" w:eastAsia="黑体" w:hAnsi="黑体" w:hint="eastAsia"/>
          <w:sz w:val="44"/>
          <w:szCs w:val="44"/>
        </w:rPr>
        <w:t>改造</w:t>
      </w:r>
      <w:r w:rsidR="00CE4604">
        <w:rPr>
          <w:rFonts w:ascii="黑体" w:eastAsia="黑体" w:hAnsi="黑体" w:hint="eastAsia"/>
          <w:sz w:val="44"/>
          <w:szCs w:val="44"/>
        </w:rPr>
        <w:t>意见</w:t>
      </w:r>
      <w:r w:rsidRPr="00CE4604">
        <w:rPr>
          <w:rFonts w:ascii="黑体" w:eastAsia="黑体" w:hAnsi="黑体" w:hint="eastAsia"/>
          <w:sz w:val="44"/>
          <w:szCs w:val="44"/>
        </w:rPr>
        <w:t>的通知</w:t>
      </w:r>
    </w:p>
    <w:p w:rsidR="00EC7F57" w:rsidRDefault="00EC7F57">
      <w:pPr>
        <w:rPr>
          <w:rFonts w:ascii="仿宋_GB2312" w:eastAsia="仿宋_GB2312"/>
          <w:sz w:val="32"/>
          <w:szCs w:val="32"/>
        </w:rPr>
      </w:pPr>
    </w:p>
    <w:p w:rsidR="00CA3E3D" w:rsidRPr="00CE4604" w:rsidRDefault="00624631">
      <w:pPr>
        <w:rPr>
          <w:rFonts w:ascii="仿宋_GB2312" w:eastAsia="仿宋_GB2312"/>
          <w:sz w:val="32"/>
          <w:szCs w:val="32"/>
        </w:rPr>
      </w:pPr>
      <w:r w:rsidRPr="00CE4604">
        <w:rPr>
          <w:rFonts w:ascii="仿宋_GB2312" w:eastAsia="仿宋_GB2312" w:hint="eastAsia"/>
          <w:sz w:val="32"/>
          <w:szCs w:val="32"/>
        </w:rPr>
        <w:t>各位教职工：</w:t>
      </w:r>
    </w:p>
    <w:p w:rsidR="00C91A39" w:rsidRPr="00C91A39" w:rsidRDefault="00CC3992" w:rsidP="00CE46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E4604">
        <w:rPr>
          <w:rFonts w:ascii="仿宋_GB2312" w:eastAsia="仿宋_GB2312" w:hint="eastAsia"/>
          <w:sz w:val="32"/>
          <w:szCs w:val="32"/>
        </w:rPr>
        <w:t>目前，玉林市正在</w:t>
      </w:r>
      <w:r w:rsidR="008F5362" w:rsidRPr="00CE4604">
        <w:rPr>
          <w:rFonts w:ascii="仿宋_GB2312" w:eastAsia="仿宋_GB2312" w:hint="eastAsia"/>
          <w:sz w:val="32"/>
          <w:szCs w:val="32"/>
        </w:rPr>
        <w:t>开展</w:t>
      </w:r>
      <w:r w:rsidR="008F5362" w:rsidRPr="00CE4604">
        <w:rPr>
          <w:rFonts w:ascii="仿宋_GB2312" w:eastAsia="仿宋_GB2312" w:hAnsi="Tahoma" w:cs="Tahoma" w:hint="eastAsia"/>
          <w:sz w:val="32"/>
          <w:szCs w:val="32"/>
        </w:rPr>
        <w:t>创建文明城市活动，大力进行社会治理，对玉林市区的</w:t>
      </w:r>
      <w:r w:rsidR="008F5362" w:rsidRPr="00CE4604">
        <w:rPr>
          <w:rFonts w:ascii="仿宋_GB2312" w:eastAsia="仿宋_GB2312" w:hint="eastAsia"/>
          <w:sz w:val="32"/>
          <w:szCs w:val="32"/>
        </w:rPr>
        <w:t>一些重点地区和路段进行整体整治，打造环境优美、秩序井然、有岭</w:t>
      </w:r>
      <w:bookmarkStart w:id="0" w:name="_GoBack"/>
      <w:bookmarkEnd w:id="0"/>
      <w:r w:rsidR="008F5362" w:rsidRPr="00CE4604">
        <w:rPr>
          <w:rFonts w:ascii="仿宋_GB2312" w:eastAsia="仿宋_GB2312" w:hint="eastAsia"/>
          <w:sz w:val="32"/>
          <w:szCs w:val="32"/>
        </w:rPr>
        <w:t>南特色的城市环境。</w:t>
      </w:r>
      <w:r w:rsidR="00B76D4D">
        <w:rPr>
          <w:rFonts w:ascii="仿宋_GB2312" w:eastAsia="仿宋_GB2312" w:hint="eastAsia"/>
          <w:sz w:val="32"/>
          <w:szCs w:val="32"/>
        </w:rPr>
        <w:t>在学校的不懈努力下，</w:t>
      </w:r>
      <w:r w:rsidR="00B76D4D" w:rsidRPr="00B76D4D">
        <w:rPr>
          <w:rFonts w:ascii="仿宋_GB2312" w:eastAsia="仿宋_GB2312" w:hint="eastAsia"/>
          <w:sz w:val="32"/>
          <w:szCs w:val="32"/>
        </w:rPr>
        <w:t>市委市政府决定对</w:t>
      </w:r>
      <w:r w:rsidR="00B76D4D">
        <w:rPr>
          <w:rFonts w:ascii="仿宋_GB2312" w:eastAsia="仿宋_GB2312" w:hint="eastAsia"/>
          <w:sz w:val="32"/>
          <w:szCs w:val="32"/>
        </w:rPr>
        <w:t>学校东校区周边环境和教育东路两侧</w:t>
      </w:r>
      <w:r w:rsidR="00B76D4D" w:rsidRPr="00B76D4D">
        <w:rPr>
          <w:rFonts w:ascii="仿宋_GB2312" w:eastAsia="仿宋_GB2312" w:hint="eastAsia"/>
          <w:sz w:val="32"/>
          <w:szCs w:val="32"/>
        </w:rPr>
        <w:t>进行整体整治，</w:t>
      </w:r>
      <w:r w:rsidR="00C91A39">
        <w:rPr>
          <w:rFonts w:ascii="仿宋_GB2312" w:eastAsia="仿宋_GB2312" w:hint="eastAsia"/>
          <w:sz w:val="32"/>
          <w:szCs w:val="32"/>
        </w:rPr>
        <w:t>并</w:t>
      </w:r>
      <w:r w:rsidR="00C91A39" w:rsidRPr="00C91A39">
        <w:rPr>
          <w:rFonts w:ascii="仿宋_GB2312" w:eastAsia="仿宋_GB2312" w:hAnsi="Tahoma" w:cs="Tahoma" w:hint="eastAsia"/>
          <w:sz w:val="32"/>
          <w:szCs w:val="32"/>
        </w:rPr>
        <w:t>以玉东新区为环境背景，以岭南文化和玉林师范学院为文化背景，打造整体融合、独具地域特色和文化氛围的城市区域，使之成为玉林市的城市名片。</w:t>
      </w:r>
    </w:p>
    <w:p w:rsidR="008F5362" w:rsidRPr="00CE4604" w:rsidRDefault="00CE4604" w:rsidP="00CE46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E4604">
        <w:rPr>
          <w:rFonts w:ascii="仿宋_GB2312" w:eastAsia="仿宋_GB2312" w:hint="eastAsia"/>
          <w:sz w:val="32"/>
          <w:szCs w:val="32"/>
        </w:rPr>
        <w:t>我</w:t>
      </w:r>
      <w:r w:rsidR="00C91A39">
        <w:rPr>
          <w:rFonts w:ascii="仿宋_GB2312" w:eastAsia="仿宋_GB2312" w:hint="eastAsia"/>
          <w:sz w:val="32"/>
          <w:szCs w:val="32"/>
        </w:rPr>
        <w:t>校</w:t>
      </w:r>
      <w:r w:rsidRPr="00CE4604">
        <w:rPr>
          <w:rFonts w:ascii="仿宋_GB2312" w:eastAsia="仿宋_GB2312" w:hint="eastAsia"/>
          <w:sz w:val="32"/>
          <w:szCs w:val="32"/>
        </w:rPr>
        <w:t>东校区校门</w:t>
      </w:r>
      <w:r w:rsidRPr="00CE4604">
        <w:rPr>
          <w:rFonts w:ascii="仿宋_GB2312" w:eastAsia="仿宋_GB2312" w:hint="eastAsia"/>
          <w:bCs/>
          <w:sz w:val="32"/>
          <w:szCs w:val="32"/>
        </w:rPr>
        <w:t>辨识度低，</w:t>
      </w:r>
      <w:r w:rsidR="00C91A39">
        <w:rPr>
          <w:rFonts w:ascii="仿宋_GB2312" w:eastAsia="仿宋_GB2312" w:hint="eastAsia"/>
          <w:bCs/>
          <w:sz w:val="32"/>
          <w:szCs w:val="32"/>
        </w:rPr>
        <w:t>特色不足，</w:t>
      </w:r>
      <w:r w:rsidRPr="00CE4604">
        <w:rPr>
          <w:rFonts w:ascii="仿宋_GB2312" w:eastAsia="仿宋_GB2312" w:hint="eastAsia"/>
          <w:bCs/>
          <w:sz w:val="32"/>
          <w:szCs w:val="32"/>
        </w:rPr>
        <w:t>无法</w:t>
      </w:r>
      <w:r w:rsidR="00C91A39">
        <w:rPr>
          <w:rFonts w:ascii="仿宋_GB2312" w:eastAsia="仿宋_GB2312" w:hint="eastAsia"/>
          <w:bCs/>
          <w:sz w:val="32"/>
          <w:szCs w:val="32"/>
        </w:rPr>
        <w:t>展示</w:t>
      </w:r>
      <w:r w:rsidRPr="00CE4604">
        <w:rPr>
          <w:rFonts w:ascii="仿宋_GB2312" w:eastAsia="仿宋_GB2312" w:hint="eastAsia"/>
          <w:bCs/>
          <w:sz w:val="32"/>
          <w:szCs w:val="32"/>
        </w:rPr>
        <w:t>高校形象，不能起到地标性作用</w:t>
      </w:r>
      <w:r w:rsidR="008F5362" w:rsidRPr="00CE460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根据</w:t>
      </w:r>
      <w:r w:rsidRPr="00CE4604">
        <w:rPr>
          <w:rFonts w:ascii="仿宋_GB2312" w:eastAsia="仿宋_GB2312" w:hAnsi="Tahoma" w:cs="Tahoma" w:hint="eastAsia"/>
          <w:sz w:val="32"/>
          <w:szCs w:val="32"/>
        </w:rPr>
        <w:t>玉林市委、市政府</w:t>
      </w:r>
      <w:r>
        <w:rPr>
          <w:rFonts w:ascii="仿宋_GB2312" w:eastAsia="仿宋_GB2312" w:hAnsi="Tahoma" w:cs="Tahoma" w:hint="eastAsia"/>
          <w:sz w:val="32"/>
          <w:szCs w:val="32"/>
        </w:rPr>
        <w:t>的</w:t>
      </w:r>
      <w:r w:rsidR="00C91A39">
        <w:rPr>
          <w:rFonts w:ascii="仿宋_GB2312" w:eastAsia="仿宋_GB2312" w:hAnsi="Tahoma" w:cs="Tahoma" w:hint="eastAsia"/>
          <w:sz w:val="32"/>
          <w:szCs w:val="32"/>
        </w:rPr>
        <w:t>统一部署</w:t>
      </w:r>
      <w:r>
        <w:rPr>
          <w:rFonts w:ascii="仿宋_GB2312" w:eastAsia="仿宋_GB2312" w:hAnsi="Tahoma" w:cs="Tahoma" w:hint="eastAsia"/>
          <w:sz w:val="32"/>
          <w:szCs w:val="32"/>
        </w:rPr>
        <w:t>，</w:t>
      </w:r>
      <w:r w:rsidR="00C91A39">
        <w:rPr>
          <w:rFonts w:ascii="仿宋_GB2312" w:eastAsia="仿宋_GB2312" w:hAnsi="Tahoma" w:cs="Tahoma" w:hint="eastAsia"/>
          <w:sz w:val="32"/>
          <w:szCs w:val="32"/>
        </w:rPr>
        <w:t>本次整体整治</w:t>
      </w:r>
      <w:r w:rsidR="008F5362" w:rsidRPr="00CE4604">
        <w:rPr>
          <w:rFonts w:ascii="仿宋_GB2312" w:eastAsia="仿宋_GB2312" w:hint="eastAsia"/>
          <w:sz w:val="32"/>
          <w:szCs w:val="32"/>
        </w:rPr>
        <w:t>将对东校区</w:t>
      </w:r>
      <w:r w:rsidR="00DD6C18" w:rsidRPr="00CE4604">
        <w:rPr>
          <w:rFonts w:ascii="仿宋_GB2312" w:eastAsia="仿宋_GB2312" w:hint="eastAsia"/>
          <w:sz w:val="32"/>
          <w:szCs w:val="32"/>
        </w:rPr>
        <w:t>校门进行改造，</w:t>
      </w:r>
      <w:r w:rsidR="00C91A39">
        <w:rPr>
          <w:rFonts w:ascii="仿宋_GB2312" w:eastAsia="仿宋_GB2312" w:hint="eastAsia"/>
          <w:sz w:val="32"/>
          <w:szCs w:val="32"/>
        </w:rPr>
        <w:t>并由玉林市城乡规划设计院提出两套改造方案，</w:t>
      </w:r>
      <w:r>
        <w:rPr>
          <w:rFonts w:ascii="仿宋_GB2312" w:eastAsia="仿宋_GB2312" w:hint="eastAsia"/>
          <w:sz w:val="32"/>
          <w:szCs w:val="32"/>
        </w:rPr>
        <w:t>现向全体教职工公开征集意见。</w:t>
      </w:r>
    </w:p>
    <w:p w:rsidR="008B71F6" w:rsidRDefault="00CE4604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EC7F57">
        <w:rPr>
          <w:rFonts w:ascii="仿宋_GB2312" w:eastAsia="仿宋_GB2312" w:hint="eastAsia"/>
          <w:sz w:val="32"/>
          <w:szCs w:val="32"/>
        </w:rPr>
        <w:t>征集</w:t>
      </w:r>
      <w:r>
        <w:rPr>
          <w:rFonts w:ascii="仿宋_GB2312" w:eastAsia="仿宋_GB2312" w:hint="eastAsia"/>
          <w:sz w:val="32"/>
          <w:szCs w:val="32"/>
        </w:rPr>
        <w:t>对象</w:t>
      </w:r>
    </w:p>
    <w:p w:rsidR="00CE4604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东校区校门改造方案意见</w:t>
      </w:r>
    </w:p>
    <w:p w:rsidR="00EC7F57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二、征集时间</w:t>
      </w:r>
    </w:p>
    <w:p w:rsidR="00CE4604" w:rsidRPr="00EC7F57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2016年5月10日至13日</w:t>
      </w:r>
    </w:p>
    <w:p w:rsidR="00EC7F57" w:rsidRPr="00D2393C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D2393C">
        <w:rPr>
          <w:rFonts w:ascii="仿宋_GB2312" w:eastAsia="仿宋_GB2312"/>
          <w:sz w:val="32"/>
          <w:szCs w:val="32"/>
        </w:rPr>
        <w:t>征集方式</w:t>
      </w:r>
    </w:p>
    <w:p w:rsidR="00CE4604" w:rsidRPr="00EC7F57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7F57">
        <w:rPr>
          <w:rFonts w:ascii="仿宋_GB2312" w:eastAsia="仿宋_GB2312" w:hint="eastAsia"/>
          <w:sz w:val="32"/>
          <w:szCs w:val="32"/>
        </w:rPr>
        <w:t>教职工参考方案一和方案二（附件1），</w:t>
      </w:r>
      <w:r w:rsidRPr="00EC7F57">
        <w:rPr>
          <w:rFonts w:ascii="仿宋_GB2312" w:eastAsia="仿宋_GB2312"/>
          <w:sz w:val="32"/>
          <w:szCs w:val="32"/>
        </w:rPr>
        <w:t>填写并提交《玉林师范学院东校区</w:t>
      </w:r>
      <w:r w:rsidRPr="00EC7F57">
        <w:rPr>
          <w:rFonts w:ascii="仿宋_GB2312" w:eastAsia="仿宋_GB2312" w:hint="eastAsia"/>
          <w:sz w:val="32"/>
          <w:szCs w:val="32"/>
        </w:rPr>
        <w:t>校门改造</w:t>
      </w:r>
      <w:r w:rsidR="0052765F">
        <w:rPr>
          <w:rFonts w:ascii="仿宋_GB2312" w:eastAsia="仿宋_GB2312" w:hint="eastAsia"/>
          <w:sz w:val="32"/>
          <w:szCs w:val="32"/>
        </w:rPr>
        <w:t>意见</w:t>
      </w:r>
      <w:r w:rsidRPr="00EC7F57">
        <w:rPr>
          <w:rFonts w:ascii="仿宋_GB2312" w:eastAsia="仿宋_GB2312"/>
          <w:sz w:val="32"/>
          <w:szCs w:val="32"/>
        </w:rPr>
        <w:t>征集表》（附件</w:t>
      </w:r>
      <w:r w:rsidRPr="00EC7F57">
        <w:rPr>
          <w:rFonts w:ascii="仿宋_GB2312" w:eastAsia="仿宋_GB2312" w:hint="eastAsia"/>
          <w:sz w:val="32"/>
          <w:szCs w:val="32"/>
        </w:rPr>
        <w:t>2</w:t>
      </w:r>
      <w:r w:rsidRPr="00EC7F57">
        <w:rPr>
          <w:rFonts w:ascii="仿宋_GB2312" w:eastAsia="仿宋_GB2312"/>
          <w:sz w:val="32"/>
          <w:szCs w:val="32"/>
        </w:rPr>
        <w:t>）</w:t>
      </w:r>
      <w:r w:rsidRPr="00EC7F57">
        <w:rPr>
          <w:rFonts w:ascii="仿宋_GB2312" w:eastAsia="仿宋_GB2312" w:hint="eastAsia"/>
          <w:sz w:val="32"/>
          <w:szCs w:val="32"/>
        </w:rPr>
        <w:t>，</w:t>
      </w:r>
      <w:r w:rsidRPr="00EC7F57">
        <w:rPr>
          <w:rFonts w:ascii="仿宋_GB2312" w:eastAsia="仿宋_GB2312"/>
          <w:sz w:val="32"/>
          <w:szCs w:val="32"/>
        </w:rPr>
        <w:t>书面提</w:t>
      </w:r>
      <w:r w:rsidRPr="00EC7F57">
        <w:rPr>
          <w:rFonts w:ascii="仿宋_GB2312" w:eastAsia="仿宋_GB2312"/>
          <w:sz w:val="32"/>
          <w:szCs w:val="32"/>
        </w:rPr>
        <w:lastRenderedPageBreak/>
        <w:t>交</w:t>
      </w:r>
      <w:r w:rsidRPr="00EC7F57">
        <w:rPr>
          <w:rFonts w:ascii="仿宋_GB2312" w:eastAsia="仿宋_GB2312" w:hint="eastAsia"/>
          <w:sz w:val="32"/>
          <w:szCs w:val="32"/>
        </w:rPr>
        <w:t>到</w:t>
      </w:r>
      <w:r w:rsidR="009C5707">
        <w:rPr>
          <w:rFonts w:ascii="仿宋_GB2312" w:eastAsia="仿宋_GB2312" w:hint="eastAsia"/>
          <w:sz w:val="32"/>
          <w:szCs w:val="32"/>
        </w:rPr>
        <w:t>后勤基建处谭志坚科长处</w:t>
      </w:r>
      <w:r w:rsidRPr="00EC7F57">
        <w:rPr>
          <w:rFonts w:ascii="仿宋_GB2312" w:eastAsia="仿宋_GB2312"/>
          <w:sz w:val="32"/>
          <w:szCs w:val="32"/>
        </w:rPr>
        <w:t>。</w:t>
      </w:r>
    </w:p>
    <w:p w:rsidR="00EC7F57" w:rsidRPr="00EC7F57" w:rsidRDefault="00EC7F57" w:rsidP="00EC7F5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C7F57" w:rsidRDefault="009C0FFD">
      <w:pPr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附件：1</w:t>
      </w:r>
      <w:r w:rsidR="00C91A39">
        <w:rPr>
          <w:rFonts w:ascii="仿宋_GB2312" w:eastAsia="仿宋_GB2312" w:hAnsi="Tahoma" w:cs="Tahoma" w:hint="eastAsia"/>
          <w:sz w:val="32"/>
          <w:szCs w:val="32"/>
        </w:rPr>
        <w:t>.</w:t>
      </w:r>
      <w:r>
        <w:rPr>
          <w:rFonts w:ascii="仿宋_GB2312" w:eastAsia="仿宋_GB2312" w:hAnsi="Tahoma" w:cs="Tahoma" w:hint="eastAsia"/>
          <w:sz w:val="32"/>
          <w:szCs w:val="32"/>
        </w:rPr>
        <w:t>东校区校门改造方案</w:t>
      </w:r>
    </w:p>
    <w:p w:rsidR="009C0FFD" w:rsidRDefault="009C0F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 xml:space="preserve">      2</w:t>
      </w:r>
      <w:r w:rsidR="00C91A39">
        <w:rPr>
          <w:rFonts w:ascii="仿宋_GB2312" w:eastAsia="仿宋_GB2312" w:hAnsi="Tahoma" w:cs="Tahoma" w:hint="eastAsia"/>
          <w:sz w:val="32"/>
          <w:szCs w:val="32"/>
        </w:rPr>
        <w:t>.</w:t>
      </w:r>
      <w:r w:rsidRPr="00EC7F57">
        <w:rPr>
          <w:rFonts w:ascii="仿宋_GB2312" w:eastAsia="仿宋_GB2312"/>
          <w:sz w:val="32"/>
          <w:szCs w:val="32"/>
        </w:rPr>
        <w:t>玉林师范学院东校区</w:t>
      </w:r>
      <w:r w:rsidRPr="00EC7F57">
        <w:rPr>
          <w:rFonts w:ascii="仿宋_GB2312" w:eastAsia="仿宋_GB2312" w:hint="eastAsia"/>
          <w:sz w:val="32"/>
          <w:szCs w:val="32"/>
        </w:rPr>
        <w:t>校门改造</w:t>
      </w:r>
      <w:r w:rsidR="0052765F">
        <w:rPr>
          <w:rFonts w:ascii="仿宋_GB2312" w:eastAsia="仿宋_GB2312" w:hint="eastAsia"/>
          <w:sz w:val="32"/>
          <w:szCs w:val="32"/>
        </w:rPr>
        <w:t>意见</w:t>
      </w:r>
      <w:r w:rsidRPr="00EC7F57">
        <w:rPr>
          <w:rFonts w:ascii="仿宋_GB2312" w:eastAsia="仿宋_GB2312"/>
          <w:sz w:val="32"/>
          <w:szCs w:val="32"/>
        </w:rPr>
        <w:t>征集表</w:t>
      </w:r>
    </w:p>
    <w:p w:rsidR="009C0FFD" w:rsidRDefault="009C0FFD">
      <w:pPr>
        <w:rPr>
          <w:rFonts w:ascii="仿宋_GB2312" w:eastAsia="仿宋_GB2312"/>
          <w:sz w:val="32"/>
          <w:szCs w:val="32"/>
        </w:rPr>
      </w:pPr>
    </w:p>
    <w:p w:rsidR="009C0FFD" w:rsidRPr="00EC7F57" w:rsidRDefault="009C0FFD">
      <w:pPr>
        <w:rPr>
          <w:rFonts w:ascii="仿宋_GB2312" w:eastAsia="仿宋_GB2312" w:hAnsi="Tahoma" w:cs="Tahoma"/>
          <w:sz w:val="32"/>
          <w:szCs w:val="32"/>
        </w:rPr>
      </w:pPr>
    </w:p>
    <w:p w:rsidR="00EC7F57" w:rsidRPr="00EC7F57" w:rsidRDefault="00EC7F57" w:rsidP="00EC7F57">
      <w:pPr>
        <w:ind w:firstLineChars="1550" w:firstLine="4960"/>
        <w:rPr>
          <w:rFonts w:ascii="仿宋_GB2312" w:eastAsia="仿宋_GB2312" w:hAnsi="Tahoma" w:cs="Tahoma"/>
          <w:sz w:val="32"/>
          <w:szCs w:val="32"/>
        </w:rPr>
      </w:pPr>
      <w:r w:rsidRPr="00EC7F57">
        <w:rPr>
          <w:rFonts w:ascii="仿宋_GB2312" w:eastAsia="仿宋_GB2312" w:hAnsi="Tahoma" w:cs="Tahoma" w:hint="eastAsia"/>
          <w:sz w:val="32"/>
          <w:szCs w:val="32"/>
        </w:rPr>
        <w:t>玉林师范学院</w:t>
      </w:r>
    </w:p>
    <w:p w:rsidR="00EC7F57" w:rsidRDefault="00EC7F57" w:rsidP="00EC7F57">
      <w:pPr>
        <w:ind w:firstLineChars="1500" w:firstLine="4800"/>
        <w:rPr>
          <w:rFonts w:ascii="仿宋_GB2312" w:eastAsia="仿宋_GB2312" w:hAnsi="Tahoma" w:cs="Tahoma"/>
          <w:sz w:val="32"/>
          <w:szCs w:val="32"/>
        </w:rPr>
      </w:pPr>
      <w:r w:rsidRPr="00EC7F57">
        <w:rPr>
          <w:rFonts w:ascii="仿宋_GB2312" w:eastAsia="仿宋_GB2312" w:hAnsi="Tahoma" w:cs="Tahoma" w:hint="eastAsia"/>
          <w:sz w:val="32"/>
          <w:szCs w:val="32"/>
        </w:rPr>
        <w:t>2016年5月1</w:t>
      </w:r>
      <w:r w:rsidR="009C5707">
        <w:rPr>
          <w:rFonts w:ascii="仿宋_GB2312" w:eastAsia="仿宋_GB2312" w:hAnsi="Tahoma" w:cs="Tahoma" w:hint="eastAsia"/>
          <w:sz w:val="32"/>
          <w:szCs w:val="32"/>
        </w:rPr>
        <w:t>1</w:t>
      </w:r>
      <w:r w:rsidRPr="00EC7F57">
        <w:rPr>
          <w:rFonts w:ascii="仿宋_GB2312" w:eastAsia="仿宋_GB2312" w:hAnsi="Tahoma" w:cs="Tahoma" w:hint="eastAsia"/>
          <w:sz w:val="32"/>
          <w:szCs w:val="32"/>
        </w:rPr>
        <w:t>日</w:t>
      </w:r>
    </w:p>
    <w:p w:rsidR="009C0FFD" w:rsidRDefault="009C0FFD" w:rsidP="00EC7F57">
      <w:pPr>
        <w:ind w:firstLineChars="1500" w:firstLine="4800"/>
        <w:rPr>
          <w:rFonts w:ascii="仿宋_GB2312" w:eastAsia="仿宋_GB2312" w:hAnsi="Tahoma" w:cs="Tahoma"/>
          <w:sz w:val="32"/>
          <w:szCs w:val="32"/>
        </w:rPr>
      </w:pPr>
    </w:p>
    <w:p w:rsidR="009C0FFD" w:rsidRDefault="009C0FFD" w:rsidP="009C0FFD">
      <w:pPr>
        <w:widowControl/>
        <w:jc w:val="left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/>
          <w:sz w:val="32"/>
          <w:szCs w:val="32"/>
        </w:rPr>
        <w:br w:type="page"/>
      </w:r>
    </w:p>
    <w:p w:rsidR="009C0FFD" w:rsidRPr="009C0FFD" w:rsidRDefault="009C0FFD" w:rsidP="009C0FFD">
      <w:pPr>
        <w:widowControl/>
        <w:jc w:val="left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lastRenderedPageBreak/>
        <w:t>附件2</w:t>
      </w:r>
    </w:p>
    <w:p w:rsidR="009C0FFD" w:rsidRPr="00887F74" w:rsidRDefault="009C0FFD" w:rsidP="00887F74">
      <w:pPr>
        <w:jc w:val="center"/>
        <w:rPr>
          <w:rFonts w:ascii="黑体" w:eastAsia="黑体" w:hAnsi="黑体"/>
          <w:sz w:val="44"/>
          <w:szCs w:val="44"/>
        </w:rPr>
      </w:pPr>
      <w:r w:rsidRPr="00887F74">
        <w:rPr>
          <w:rFonts w:ascii="黑体" w:eastAsia="黑体" w:hAnsi="黑体"/>
          <w:sz w:val="44"/>
          <w:szCs w:val="44"/>
        </w:rPr>
        <w:t>玉林师范学院东校区</w:t>
      </w:r>
      <w:r w:rsidRPr="00887F74">
        <w:rPr>
          <w:rFonts w:ascii="黑体" w:eastAsia="黑体" w:hAnsi="黑体" w:hint="eastAsia"/>
          <w:sz w:val="44"/>
          <w:szCs w:val="44"/>
        </w:rPr>
        <w:t>校门改造</w:t>
      </w:r>
      <w:r w:rsidR="0052765F" w:rsidRPr="00887F74">
        <w:rPr>
          <w:rFonts w:ascii="黑体" w:eastAsia="黑体" w:hAnsi="黑体" w:hint="eastAsia"/>
          <w:sz w:val="44"/>
          <w:szCs w:val="44"/>
        </w:rPr>
        <w:t>意见</w:t>
      </w:r>
      <w:r w:rsidRPr="00887F74">
        <w:rPr>
          <w:rFonts w:ascii="黑体" w:eastAsia="黑体" w:hAnsi="黑体"/>
          <w:sz w:val="44"/>
          <w:szCs w:val="44"/>
        </w:rPr>
        <w:t>征集表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887F74" w:rsidTr="008C7C21">
        <w:tc>
          <w:tcPr>
            <w:tcW w:w="1809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45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7F74" w:rsidTr="008C7C21">
        <w:tc>
          <w:tcPr>
            <w:tcW w:w="1809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45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7F74" w:rsidTr="008C7C21">
        <w:trPr>
          <w:trHeight w:val="4561"/>
        </w:trPr>
        <w:tc>
          <w:tcPr>
            <w:tcW w:w="1809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方案一</w:t>
            </w:r>
          </w:p>
        </w:tc>
        <w:tc>
          <w:tcPr>
            <w:tcW w:w="6713" w:type="dxa"/>
            <w:gridSpan w:val="3"/>
          </w:tcPr>
          <w:p w:rsidR="00887F74" w:rsidRPr="00887F74" w:rsidRDefault="00887F74" w:rsidP="009C0FFD">
            <w:pPr>
              <w:rPr>
                <w:rFonts w:ascii="仿宋_GB2312" w:eastAsia="仿宋_GB2312"/>
                <w:sz w:val="24"/>
                <w:szCs w:val="24"/>
              </w:rPr>
            </w:pPr>
            <w:r w:rsidRPr="00887F74">
              <w:rPr>
                <w:rFonts w:ascii="仿宋_GB2312" w:eastAsia="仿宋_GB2312" w:hint="eastAsia"/>
                <w:sz w:val="24"/>
                <w:szCs w:val="24"/>
              </w:rPr>
              <w:t>是否同意，其他建议意见</w:t>
            </w:r>
          </w:p>
        </w:tc>
      </w:tr>
      <w:tr w:rsidR="00887F74" w:rsidTr="008C7C21">
        <w:trPr>
          <w:trHeight w:val="5917"/>
        </w:trPr>
        <w:tc>
          <w:tcPr>
            <w:tcW w:w="1809" w:type="dxa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方案二</w:t>
            </w:r>
          </w:p>
        </w:tc>
        <w:tc>
          <w:tcPr>
            <w:tcW w:w="6713" w:type="dxa"/>
            <w:gridSpan w:val="3"/>
          </w:tcPr>
          <w:p w:rsidR="00887F74" w:rsidRDefault="00887F74" w:rsidP="009C0FFD">
            <w:pPr>
              <w:rPr>
                <w:rFonts w:ascii="仿宋_GB2312" w:eastAsia="仿宋_GB2312"/>
                <w:sz w:val="32"/>
                <w:szCs w:val="32"/>
              </w:rPr>
            </w:pPr>
            <w:r w:rsidRPr="00887F74">
              <w:rPr>
                <w:rFonts w:ascii="仿宋_GB2312" w:eastAsia="仿宋_GB2312" w:hint="eastAsia"/>
                <w:sz w:val="24"/>
                <w:szCs w:val="24"/>
              </w:rPr>
              <w:t>是否同意，其他建议意见</w:t>
            </w:r>
          </w:p>
        </w:tc>
      </w:tr>
    </w:tbl>
    <w:p w:rsidR="009C0FFD" w:rsidRPr="0052765F" w:rsidRDefault="009C0FFD" w:rsidP="009C0FFD">
      <w:pPr>
        <w:rPr>
          <w:rFonts w:ascii="仿宋_GB2312" w:eastAsia="仿宋_GB2312"/>
          <w:sz w:val="32"/>
          <w:szCs w:val="32"/>
        </w:rPr>
      </w:pPr>
    </w:p>
    <w:sectPr w:rsidR="009C0FFD" w:rsidRPr="0052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6E"/>
    <w:rsid w:val="00232F6E"/>
    <w:rsid w:val="00403CE1"/>
    <w:rsid w:val="0052765F"/>
    <w:rsid w:val="00624631"/>
    <w:rsid w:val="00887F74"/>
    <w:rsid w:val="008B71F6"/>
    <w:rsid w:val="008C7C21"/>
    <w:rsid w:val="008F5362"/>
    <w:rsid w:val="00971C14"/>
    <w:rsid w:val="009C0FFD"/>
    <w:rsid w:val="009C5707"/>
    <w:rsid w:val="00B76D4D"/>
    <w:rsid w:val="00BB7701"/>
    <w:rsid w:val="00C809A1"/>
    <w:rsid w:val="00C91A39"/>
    <w:rsid w:val="00CA3E3D"/>
    <w:rsid w:val="00CC3992"/>
    <w:rsid w:val="00CE4604"/>
    <w:rsid w:val="00D2393C"/>
    <w:rsid w:val="00DD6C18"/>
    <w:rsid w:val="00E051F3"/>
    <w:rsid w:val="00EC7F57"/>
    <w:rsid w:val="00F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04"/>
    <w:pPr>
      <w:ind w:firstLineChars="200" w:firstLine="420"/>
    </w:pPr>
  </w:style>
  <w:style w:type="character" w:styleId="a4">
    <w:name w:val="Strong"/>
    <w:basedOn w:val="a0"/>
    <w:uiPriority w:val="22"/>
    <w:qFormat/>
    <w:rsid w:val="00EC7F57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9C0FF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C0FFD"/>
  </w:style>
  <w:style w:type="table" w:styleId="a6">
    <w:name w:val="Table Grid"/>
    <w:basedOn w:val="a1"/>
    <w:uiPriority w:val="59"/>
    <w:rsid w:val="008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04"/>
    <w:pPr>
      <w:ind w:firstLineChars="200" w:firstLine="420"/>
    </w:pPr>
  </w:style>
  <w:style w:type="character" w:styleId="a4">
    <w:name w:val="Strong"/>
    <w:basedOn w:val="a0"/>
    <w:uiPriority w:val="22"/>
    <w:qFormat/>
    <w:rsid w:val="00EC7F57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9C0FF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C0FFD"/>
  </w:style>
  <w:style w:type="table" w:styleId="a6">
    <w:name w:val="Table Grid"/>
    <w:basedOn w:val="a1"/>
    <w:uiPriority w:val="59"/>
    <w:rsid w:val="008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谭志坚</dc:creator>
  <cp:lastModifiedBy>Administrator</cp:lastModifiedBy>
  <cp:revision>2</cp:revision>
  <dcterms:created xsi:type="dcterms:W3CDTF">2016-05-11T02:31:00Z</dcterms:created>
  <dcterms:modified xsi:type="dcterms:W3CDTF">2016-05-11T02:31:00Z</dcterms:modified>
</cp:coreProperties>
</file>